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29" w:rsidRPr="00F85C29" w:rsidRDefault="00F85C29" w:rsidP="00F85C29">
      <w:pPr>
        <w:ind w:left="-270" w:hanging="180"/>
        <w:jc w:val="center"/>
        <w:rPr>
          <w:b/>
        </w:rPr>
      </w:pPr>
      <w:r w:rsidRPr="00F85C29">
        <w:rPr>
          <w:b/>
        </w:rPr>
        <w:t>LẬP LUẬN TRONG VĂN NGHỊ LUẬN</w:t>
      </w:r>
    </w:p>
    <w:p w:rsidR="00F85C29" w:rsidRPr="00F85C29" w:rsidRDefault="00F85C29" w:rsidP="00F85C29">
      <w:pPr>
        <w:ind w:left="-270" w:hanging="180"/>
        <w:rPr>
          <w:b/>
          <w:u w:val="single"/>
        </w:rPr>
      </w:pPr>
      <w:r w:rsidRPr="00F85C29">
        <w:rPr>
          <w:b/>
          <w:u w:val="single"/>
        </w:rPr>
        <w:t>I.Khái niệm về lập luận trong văn nghị luận</w:t>
      </w:r>
    </w:p>
    <w:p w:rsidR="00F85C29" w:rsidRPr="00F85C29" w:rsidRDefault="00F85C29" w:rsidP="00F85C29">
      <w:pPr>
        <w:ind w:left="-270" w:hanging="180"/>
      </w:pPr>
      <w:r w:rsidRPr="00F85C29">
        <w:rPr>
          <w:b/>
        </w:rPr>
        <w:t>1.</w:t>
      </w:r>
      <w:r>
        <w:rPr>
          <w:b/>
        </w:rPr>
        <w:t>Xét ngữ liệu:</w:t>
      </w:r>
    </w:p>
    <w:p w:rsidR="00F85C29" w:rsidRPr="00F85C29" w:rsidRDefault="00F85C29" w:rsidP="00F85C29">
      <w:pPr>
        <w:ind w:left="-270" w:hanging="180"/>
      </w:pPr>
      <w:r w:rsidRPr="00F85C29">
        <w:t>_Lập luận là thuyết phục đối phương từ bỏ ý chí xâm lược. Mục đích ấy thể hiện qua câu “ nay các ông…binh được”</w:t>
      </w:r>
    </w:p>
    <w:p w:rsidR="00F85C29" w:rsidRPr="00F85C29" w:rsidRDefault="00F85C29" w:rsidP="00F85C29">
      <w:pPr>
        <w:ind w:left="-270" w:hanging="180"/>
      </w:pPr>
      <w:r w:rsidRPr="00F85C29">
        <w:t>_Để đạt được mục đích đó, tgiả đã sử dụng</w:t>
      </w:r>
    </w:p>
    <w:p w:rsidR="00F85C29" w:rsidRPr="00F85C29" w:rsidRDefault="00F85C29" w:rsidP="00F85C29">
      <w:pPr>
        <w:ind w:left="-270" w:hanging="180"/>
      </w:pPr>
      <w:r w:rsidRPr="00F85C29">
        <w:t>+Lí lẽ 1 :  người dùng binh giỏi là ở chỗ biết xét thời thế mà thôi</w:t>
      </w:r>
    </w:p>
    <w:p w:rsidR="00F85C29" w:rsidRPr="00F85C29" w:rsidRDefault="00F85C29" w:rsidP="00F85C29">
      <w:pPr>
        <w:ind w:left="-270" w:hanging="180"/>
      </w:pPr>
      <w:r w:rsidRPr="00F85C29">
        <w:t>+Lí lẽ 2 : được thời có thế thì biến mất làm còn, hóa nhỏ thành lớn</w:t>
      </w:r>
    </w:p>
    <w:p w:rsidR="00F85C29" w:rsidRPr="00F85C29" w:rsidRDefault="00F85C29" w:rsidP="00F85C29">
      <w:pPr>
        <w:ind w:left="-270" w:hanging="180"/>
      </w:pPr>
      <w:r w:rsidRPr="00F85C29">
        <w:t>+Lí lẽ 3 : mất thời không thế thì mạnh quay thành yếu, yếu chuyển làm nguy, chỉ như khoảng trở bàn tay mà thôi</w:t>
      </w:r>
    </w:p>
    <w:p w:rsidR="00F85C29" w:rsidRDefault="00F85C29" w:rsidP="00F85C29">
      <w:pPr>
        <w:tabs>
          <w:tab w:val="left" w:pos="90"/>
        </w:tabs>
        <w:ind w:left="-270" w:hanging="180"/>
      </w:pPr>
      <w:r w:rsidRPr="00F85C29">
        <w:t>Cuối cùng là kết luận : “ nay các ông…việc binh được”</w:t>
      </w:r>
    </w:p>
    <w:p w:rsidR="00F85C29" w:rsidRPr="00F85C29" w:rsidRDefault="00F85C29" w:rsidP="00F85C29">
      <w:pPr>
        <w:ind w:left="-270" w:hanging="180"/>
        <w:rPr>
          <w:b/>
        </w:rPr>
      </w:pPr>
      <w:r w:rsidRPr="00F85C29">
        <w:rPr>
          <w:b/>
        </w:rPr>
        <w:t xml:space="preserve">2. Nhận xét: </w:t>
      </w:r>
    </w:p>
    <w:p w:rsidR="00F85C29" w:rsidRPr="00F85C29" w:rsidRDefault="00F85C29" w:rsidP="00F85C29">
      <w:pPr>
        <w:ind w:left="-270" w:hanging="180"/>
      </w:pPr>
      <w:r>
        <w:t xml:space="preserve"> </w:t>
      </w:r>
      <w:r w:rsidRPr="00F85C29">
        <w:t>Lập luận là đưa ra các lí lẽ, bằng chứng nhằm dẫn dắt người đọc ( nghe) đến 1 kết  luận nào đó mà người viết ( nói)  muốn đạt đến</w:t>
      </w:r>
    </w:p>
    <w:p w:rsidR="00F85C29" w:rsidRPr="00F85C29" w:rsidRDefault="00F85C29" w:rsidP="00F85C29">
      <w:pPr>
        <w:ind w:left="-270" w:hanging="180"/>
        <w:rPr>
          <w:b/>
          <w:u w:val="single"/>
        </w:rPr>
      </w:pPr>
      <w:r w:rsidRPr="00F85C29">
        <w:rPr>
          <w:b/>
          <w:u w:val="single"/>
        </w:rPr>
        <w:t>II.Cách xây dựng lập luận</w:t>
      </w:r>
    </w:p>
    <w:p w:rsidR="00F85C29" w:rsidRPr="00F85C29" w:rsidRDefault="00F85C29" w:rsidP="00F85C29">
      <w:pPr>
        <w:ind w:left="-270" w:hanging="180"/>
        <w:rPr>
          <w:b/>
        </w:rPr>
      </w:pPr>
      <w:r w:rsidRPr="00F85C29">
        <w:rPr>
          <w:b/>
        </w:rPr>
        <w:t>1.Xác định luận điểm</w:t>
      </w:r>
    </w:p>
    <w:p w:rsidR="00F85C29" w:rsidRPr="00F85C29" w:rsidRDefault="00F85C29" w:rsidP="00F85C29">
      <w:pPr>
        <w:ind w:left="-270" w:hanging="180"/>
      </w:pPr>
      <w:r w:rsidRPr="00F85C29">
        <w:t>Xét văn bản :</w:t>
      </w:r>
    </w:p>
    <w:p w:rsidR="00F85C29" w:rsidRPr="00F85C29" w:rsidRDefault="00F85C29" w:rsidP="00F85C29">
      <w:pPr>
        <w:pStyle w:val="ListParagraph"/>
        <w:numPr>
          <w:ilvl w:val="0"/>
          <w:numId w:val="1"/>
        </w:numPr>
        <w:ind w:left="-270" w:hanging="180"/>
      </w:pPr>
      <w:r>
        <w:t xml:space="preserve">Văn bản </w:t>
      </w:r>
      <w:r w:rsidRPr="00F85C29">
        <w:t xml:space="preserve"> bàn về thái độ tự  trọng trong việc sử dụng tiếng mẹ đẻ ( chữ ta)</w:t>
      </w:r>
      <w:r>
        <w:t>.</w:t>
      </w:r>
    </w:p>
    <w:p w:rsidR="00F85C29" w:rsidRPr="00F85C29" w:rsidRDefault="00F85C29" w:rsidP="00F85C29">
      <w:pPr>
        <w:pStyle w:val="ListParagraph"/>
        <w:numPr>
          <w:ilvl w:val="0"/>
          <w:numId w:val="1"/>
        </w:numPr>
        <w:ind w:left="-270" w:hanging="180"/>
      </w:pPr>
      <w:r w:rsidRPr="00F85C29">
        <w:t>Quan điểm của t</w:t>
      </w:r>
      <w:r>
        <w:t xml:space="preserve">ác </w:t>
      </w:r>
      <w:r w:rsidRPr="00F85C29">
        <w:t xml:space="preserve">giả là : khi nào thật cần thiết mới dùng tiếng nước ngoài còn bình thường thì phải dùng tiếng mẹ đẻ </w:t>
      </w:r>
      <w:r w:rsidRPr="00F85C29">
        <w:sym w:font="Wingdings" w:char="F0E0"/>
      </w:r>
      <w:r w:rsidRPr="00F85C29">
        <w:t xml:space="preserve"> thái độ tự trọng, đảm bảo quyền được thông tin của người đọc</w:t>
      </w:r>
    </w:p>
    <w:p w:rsidR="00F85C29" w:rsidRPr="00F85C29" w:rsidRDefault="00F85C29" w:rsidP="00F85C29">
      <w:pPr>
        <w:ind w:left="-270" w:hanging="180"/>
      </w:pPr>
      <w:r w:rsidRPr="00F85C29">
        <w:t>_V</w:t>
      </w:r>
      <w:r>
        <w:t xml:space="preserve">ăn </w:t>
      </w:r>
      <w:r w:rsidRPr="00F85C29">
        <w:t>bản có 2 luận điểm</w:t>
      </w:r>
    </w:p>
    <w:p w:rsidR="00F85C29" w:rsidRPr="00F85C29" w:rsidRDefault="00F85C29" w:rsidP="00F85C29">
      <w:pPr>
        <w:ind w:left="-270" w:hanging="180"/>
      </w:pPr>
      <w:r w:rsidRPr="00F85C29">
        <w:t>+Tiếng nước ngoài đang lấn lướt tiếng Việt tro</w:t>
      </w:r>
      <w:r>
        <w:t>ng các bảng hiệu, quảng cáo ở Việt Nam.</w:t>
      </w:r>
    </w:p>
    <w:p w:rsidR="00F85C29" w:rsidRPr="00F85C29" w:rsidRDefault="00F85C29" w:rsidP="00F85C29">
      <w:pPr>
        <w:ind w:left="-270" w:hanging="180"/>
      </w:pPr>
      <w:r w:rsidRPr="00F85C29">
        <w:t>+1 số trường hợp tiếng nước ngòai được đưa vào báo chí 1 cách không cần thiết, gây thiệt thòi cho người đọc</w:t>
      </w:r>
    </w:p>
    <w:p w:rsidR="00F85C29" w:rsidRPr="00F85C29" w:rsidRDefault="00F85C29" w:rsidP="00F85C29">
      <w:pPr>
        <w:ind w:left="-270" w:hanging="180"/>
        <w:rPr>
          <w:b/>
        </w:rPr>
      </w:pPr>
      <w:r w:rsidRPr="00F85C29">
        <w:rPr>
          <w:b/>
        </w:rPr>
        <w:t>2.Tìm luận cứ</w:t>
      </w:r>
    </w:p>
    <w:p w:rsidR="00F85C29" w:rsidRPr="00F85C29" w:rsidRDefault="00F85C29" w:rsidP="00F85C29">
      <w:pPr>
        <w:ind w:left="-270" w:hanging="180"/>
      </w:pPr>
      <w:r w:rsidRPr="00F85C29">
        <w:t>a.Văn bản I có 3 luận cứ là lí lẽ</w:t>
      </w:r>
    </w:p>
    <w:p w:rsidR="00F85C29" w:rsidRPr="00F85C29" w:rsidRDefault="00F85C29" w:rsidP="00F85C29">
      <w:pPr>
        <w:ind w:left="-270" w:hanging="180"/>
      </w:pPr>
      <w:r w:rsidRPr="00F85C29">
        <w:t>b.Văn bản II có 6 luận cứ là dẫn chứng thực tế</w:t>
      </w:r>
    </w:p>
    <w:p w:rsidR="00F85C29" w:rsidRPr="00F85C29" w:rsidRDefault="00F85C29" w:rsidP="00F85C29">
      <w:pPr>
        <w:ind w:left="-270" w:hanging="180"/>
      </w:pPr>
      <w:r>
        <w:t xml:space="preserve">- </w:t>
      </w:r>
      <w:r w:rsidRPr="00F85C29">
        <w:t>Luận điểm 1 : khắp nơi đều có quảng cáo nhưng  không bao giờ quảng cáo thương mại được đặt ở những nơi công sở, hội trường lớn…</w:t>
      </w:r>
    </w:p>
    <w:p w:rsidR="00F85C29" w:rsidRPr="00F85C29" w:rsidRDefault="00F85C29" w:rsidP="00F85C29">
      <w:pPr>
        <w:ind w:left="-270" w:hanging="180"/>
      </w:pPr>
      <w:r w:rsidRPr="00F85C29">
        <w:t>+</w:t>
      </w:r>
      <w:r>
        <w:t xml:space="preserve"> </w:t>
      </w:r>
      <w:r w:rsidRPr="00F85C29">
        <w:t xml:space="preserve">Luận cứ </w:t>
      </w:r>
    </w:p>
    <w:p w:rsidR="00F85C29" w:rsidRPr="00F85C29" w:rsidRDefault="00F85C29" w:rsidP="00F85C29">
      <w:pPr>
        <w:ind w:left="-270" w:hanging="180"/>
      </w:pPr>
      <w:r w:rsidRPr="00F85C29">
        <w:t>. Chữ nứơc ngòai, chủ yếu Tiếng Anh, nếu có thì viết nhỏ đặt dưới chữ Triều Tiên to hơn phía trên</w:t>
      </w:r>
    </w:p>
    <w:p w:rsidR="00F85C29" w:rsidRPr="00F85C29" w:rsidRDefault="00F85C29" w:rsidP="00F85C29">
      <w:pPr>
        <w:ind w:left="-270" w:hanging="180"/>
      </w:pPr>
      <w:r w:rsidRPr="00F85C29">
        <w:t>. Đi đâu, nhìn đâu cũng thấy nổi bật những bảng hiệu chữ Triều Tiên</w:t>
      </w:r>
    </w:p>
    <w:p w:rsidR="00F85C29" w:rsidRPr="00F85C29" w:rsidRDefault="00F85C29" w:rsidP="00F85C29">
      <w:pPr>
        <w:ind w:left="-270" w:hanging="180"/>
      </w:pPr>
      <w:r w:rsidRPr="00F85C29">
        <w:t>. Trong khi đó thì ở 1 vài thành phần ta…lạc sang 1nước khác</w:t>
      </w:r>
    </w:p>
    <w:p w:rsidR="00F85C29" w:rsidRPr="00F85C29" w:rsidRDefault="00F85C29" w:rsidP="00F85C29">
      <w:pPr>
        <w:ind w:left="-270" w:hanging="180"/>
      </w:pPr>
      <w:r w:rsidRPr="00F85C29">
        <w:t>_Luận điểm 2 : tôi không biết chữ Triều Tiên nhưng cũng xem qua khá nhiều tờ báo</w:t>
      </w:r>
    </w:p>
    <w:p w:rsidR="00F85C29" w:rsidRPr="00F85C29" w:rsidRDefault="00F85C29" w:rsidP="00F85C29">
      <w:pPr>
        <w:ind w:left="-270" w:hanging="180"/>
      </w:pPr>
      <w:r w:rsidRPr="00F85C29">
        <w:t xml:space="preserve">+Luận cứ </w:t>
      </w:r>
    </w:p>
    <w:p w:rsidR="00F85C29" w:rsidRPr="00F85C29" w:rsidRDefault="00F85C29" w:rsidP="00F85C29">
      <w:pPr>
        <w:ind w:left="-270" w:hanging="180"/>
      </w:pPr>
      <w:r w:rsidRPr="00F85C29">
        <w:t>. Có 1 số tờ báo…rất đẹp</w:t>
      </w:r>
    </w:p>
    <w:p w:rsidR="00F85C29" w:rsidRPr="00F85C29" w:rsidRDefault="00F85C29" w:rsidP="00F85C29">
      <w:pPr>
        <w:ind w:left="-270" w:hanging="180"/>
      </w:pPr>
      <w:r w:rsidRPr="00F85C29">
        <w:t>. Nhưng các tờ báo phát hành trong nước…những bài cần đọc lại</w:t>
      </w:r>
    </w:p>
    <w:p w:rsidR="00F85C29" w:rsidRPr="00F85C29" w:rsidRDefault="00F85C29" w:rsidP="00F85C29">
      <w:pPr>
        <w:ind w:left="-270" w:hanging="180"/>
      </w:pPr>
      <w:r w:rsidRPr="00F85C29">
        <w:t>. Trong khi đó ở ta…thông tin</w:t>
      </w:r>
    </w:p>
    <w:p w:rsidR="00F85C29" w:rsidRPr="00F85C29" w:rsidRDefault="00F85C29" w:rsidP="00F85C29">
      <w:pPr>
        <w:ind w:left="-270" w:hanging="180"/>
        <w:rPr>
          <w:b/>
        </w:rPr>
      </w:pPr>
      <w:r w:rsidRPr="00F85C29">
        <w:rPr>
          <w:b/>
        </w:rPr>
        <w:t>3.Lựa chọn phương pháp lập luận</w:t>
      </w:r>
    </w:p>
    <w:p w:rsidR="00F85C29" w:rsidRPr="00F85C29" w:rsidRDefault="00F85C29" w:rsidP="00F85C29">
      <w:pPr>
        <w:ind w:left="-270" w:hanging="180"/>
      </w:pPr>
      <w:r w:rsidRPr="00F85C29">
        <w:t>a.Các phương pháp lập luận ở 2 văn bản mẫu</w:t>
      </w:r>
    </w:p>
    <w:p w:rsidR="00F85C29" w:rsidRPr="00F85C29" w:rsidRDefault="00F85C29" w:rsidP="00F85C29">
      <w:pPr>
        <w:ind w:left="-270" w:hanging="180"/>
      </w:pPr>
      <w:r w:rsidRPr="00F85C29">
        <w:t>_VB I là theo pp diễn dịch và quan hệ nhân quả</w:t>
      </w:r>
    </w:p>
    <w:p w:rsidR="00F85C29" w:rsidRPr="00F85C29" w:rsidRDefault="00F85C29" w:rsidP="00F85C29">
      <w:pPr>
        <w:ind w:left="-270" w:hanging="180"/>
      </w:pPr>
      <w:r w:rsidRPr="00F85C29">
        <w:t>_VB II theo pp quy nạp và so sánh đối lập</w:t>
      </w:r>
    </w:p>
    <w:p w:rsidR="00F85C29" w:rsidRPr="00F85C29" w:rsidRDefault="00F85C29" w:rsidP="00F85C29">
      <w:pPr>
        <w:ind w:left="-270" w:hanging="180"/>
      </w:pPr>
      <w:r>
        <w:t>b.Một số phương pháp</w:t>
      </w:r>
      <w:r w:rsidRPr="00F85C29">
        <w:t xml:space="preserve"> khác</w:t>
      </w:r>
    </w:p>
    <w:p w:rsidR="00F85C29" w:rsidRPr="00F85C29" w:rsidRDefault="00F85C29" w:rsidP="00F85C29">
      <w:pPr>
        <w:ind w:left="-270" w:hanging="180"/>
      </w:pPr>
      <w:r>
        <w:t xml:space="preserve">- </w:t>
      </w:r>
      <w:r w:rsidRPr="00F85C29">
        <w:t>Phép lọai suy : so sánh 2 hoặc hơn 2 đối tượng tìm những thuộc tính giống nhau nào đó, từ đó suy ra những thuộc tính giống nhau khác</w:t>
      </w:r>
    </w:p>
    <w:p w:rsidR="00F85C29" w:rsidRPr="00F85C29" w:rsidRDefault="00F85C29" w:rsidP="00F85C29">
      <w:pPr>
        <w:ind w:left="-270" w:hanging="180"/>
      </w:pPr>
      <w:r>
        <w:t xml:space="preserve">- </w:t>
      </w:r>
      <w:r w:rsidRPr="00F85C29">
        <w:t>Phép phản đề : xuất phát từ 1 kết luận có sẵn ( sai hoặc đúng) để suy ra 1 kế</w:t>
      </w:r>
      <w:r>
        <w:t>t luận khác ( sai hoặc đúng). Kết luận</w:t>
      </w:r>
      <w:r w:rsidRPr="00F85C29">
        <w:t xml:space="preserve"> chung có thể đúng cũng có thể sai</w:t>
      </w:r>
    </w:p>
    <w:p w:rsidR="00F85C29" w:rsidRPr="00F85C29" w:rsidRDefault="00F85C29" w:rsidP="00F85C29">
      <w:pPr>
        <w:ind w:left="-270" w:hanging="180"/>
      </w:pPr>
      <w:r>
        <w:t xml:space="preserve"> </w:t>
      </w:r>
      <w:r w:rsidRPr="00F85C29">
        <w:t xml:space="preserve">Ngụy biện : xuất phát từ 1 thực  tế hiển nhiên nào đó để suy ra những kết luận chủ quan nhằm </w:t>
      </w:r>
      <w:r>
        <w:t>bác bỏ ý kiến của đối phương. Kết luận</w:t>
      </w:r>
      <w:r w:rsidRPr="00F85C29">
        <w:t xml:space="preserve"> chung có thể đúng khi chỉ dừng lại ở bề mặt hình tượng, sai khi xem xét 1 cách toàn diện và bản chất</w:t>
      </w:r>
    </w:p>
    <w:p w:rsidR="000F4B92" w:rsidRPr="00F85C29" w:rsidRDefault="00F85C29" w:rsidP="00F85C29">
      <w:pPr>
        <w:ind w:left="-270" w:hanging="180"/>
      </w:pPr>
      <w:r w:rsidRPr="00F85C29">
        <w:rPr>
          <w:b/>
        </w:rPr>
        <w:t>*Ghi nhớ</w:t>
      </w:r>
      <w:r w:rsidRPr="00F85C29">
        <w:t xml:space="preserve"> : sgk/ </w:t>
      </w:r>
      <w:r>
        <w:t>tr</w:t>
      </w:r>
      <w:r w:rsidRPr="00F85C29">
        <w:t>111</w:t>
      </w:r>
      <w:r>
        <w:t>.</w:t>
      </w:r>
      <w:bookmarkStart w:id="0" w:name="_GoBack"/>
      <w:bookmarkEnd w:id="0"/>
    </w:p>
    <w:sectPr w:rsidR="000F4B92" w:rsidRPr="00F85C29" w:rsidSect="00F85C29">
      <w:pgSz w:w="12240" w:h="15840"/>
      <w:pgMar w:top="450" w:right="90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35814"/>
    <w:multiLevelType w:val="hybridMultilevel"/>
    <w:tmpl w:val="AE162F0A"/>
    <w:lvl w:ilvl="0" w:tplc="C50626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34"/>
    <w:rsid w:val="000F4B92"/>
    <w:rsid w:val="00620C34"/>
    <w:rsid w:val="00F8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34344"/>
  <w15:chartTrackingRefBased/>
  <w15:docId w15:val="{193E991E-F0E2-449B-B940-2870A3FD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2022-04-18T00:17:00Z</dcterms:created>
  <dcterms:modified xsi:type="dcterms:W3CDTF">2022-04-18T00:41:00Z</dcterms:modified>
</cp:coreProperties>
</file>